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E6167F" w:rsidRDefault="00E6167F" w:rsidP="00E6167F">
      <w:pPr>
        <w:jc w:val="center"/>
        <w:rPr>
          <w:b/>
          <w:sz w:val="28"/>
          <w:szCs w:val="28"/>
        </w:rPr>
      </w:pPr>
    </w:p>
    <w:p w:rsidR="004A0655" w:rsidRDefault="00601D7E" w:rsidP="00E6167F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 xml:space="preserve">Материалы для самостоятельной работы студентов </w:t>
      </w:r>
    </w:p>
    <w:p w:rsidR="00601D7E" w:rsidRDefault="00601D7E" w:rsidP="00E6167F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>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Default="00E6167F" w:rsidP="00601D7E">
      <w:pPr>
        <w:rPr>
          <w:b/>
          <w:sz w:val="28"/>
          <w:szCs w:val="28"/>
        </w:rPr>
      </w:pPr>
    </w:p>
    <w:p w:rsidR="00E6167F" w:rsidRPr="004A0655" w:rsidRDefault="00E6167F" w:rsidP="00601D7E">
      <w:pPr>
        <w:rPr>
          <w:sz w:val="28"/>
          <w:szCs w:val="28"/>
        </w:rPr>
      </w:pPr>
    </w:p>
    <w:p w:rsidR="00E6167F" w:rsidRPr="004A0655" w:rsidRDefault="004A0655" w:rsidP="004A0655">
      <w:pPr>
        <w:jc w:val="center"/>
        <w:rPr>
          <w:sz w:val="28"/>
          <w:szCs w:val="28"/>
        </w:rPr>
      </w:pPr>
      <w:r w:rsidRPr="004A0655">
        <w:rPr>
          <w:sz w:val="28"/>
          <w:szCs w:val="28"/>
        </w:rPr>
        <w:t>Костанай, 2018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3F2956">
        <w:rPr>
          <w:b/>
          <w:sz w:val="28"/>
          <w:szCs w:val="28"/>
        </w:rPr>
        <w:t>Выбор темы реферата</w:t>
      </w:r>
      <w:r>
        <w:rPr>
          <w:sz w:val="28"/>
          <w:szCs w:val="28"/>
        </w:rPr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F2956">
        <w:rPr>
          <w:b/>
          <w:sz w:val="28"/>
          <w:szCs w:val="28"/>
        </w:rPr>
        <w:t>Подбор литературы</w:t>
      </w:r>
      <w:r>
        <w:rPr>
          <w:sz w:val="28"/>
          <w:szCs w:val="28"/>
        </w:rPr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обсуждается </w:t>
      </w:r>
      <w:r>
        <w:rPr>
          <w:sz w:val="28"/>
          <w:szCs w:val="28"/>
          <w:u w:val="single"/>
        </w:rPr>
        <w:t>примерный план реферата</w:t>
      </w:r>
      <w:r>
        <w:rPr>
          <w:sz w:val="28"/>
          <w:szCs w:val="28"/>
        </w:rPr>
        <w:t>. В план должны включатся следующие обязательные разделы.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содержит основные выводы и практические рекомендации автора.</w:t>
      </w:r>
      <w:bookmarkStart w:id="0" w:name="_GoBack"/>
      <w:bookmarkEnd w:id="0"/>
    </w:p>
    <w:p w:rsidR="00601D7E" w:rsidRPr="003F2956" w:rsidRDefault="00601D7E" w:rsidP="00601D7E">
      <w:pPr>
        <w:pStyle w:val="a3"/>
        <w:jc w:val="both"/>
        <w:rPr>
          <w:b/>
          <w:sz w:val="28"/>
          <w:szCs w:val="28"/>
        </w:rPr>
      </w:pPr>
      <w:r w:rsidRPr="003F2956">
        <w:rPr>
          <w:b/>
          <w:sz w:val="28"/>
          <w:szCs w:val="28"/>
        </w:rPr>
        <w:t>Требования к оформлению реферата.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Объем – 15 страниц машинописною или 20 страниц рукописного текста на листах А4. Страницы должны быть пронумерованы.</w:t>
      </w:r>
    </w:p>
    <w:p w:rsidR="00601D7E" w:rsidRDefault="00601D7E" w:rsidP="00601D7E">
      <w:pPr>
        <w:pStyle w:val="a3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Структура реферата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Основной текст работы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Библиографический список</w:t>
      </w:r>
    </w:p>
    <w:p w:rsidR="00601D7E" w:rsidRDefault="00601D7E" w:rsidP="00601D7E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(если имеются)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[3, с.12]</w:t>
      </w:r>
    </w:p>
    <w:p w:rsidR="00601D7E" w:rsidRDefault="00601D7E" w:rsidP="00601D7E">
      <w:pPr>
        <w:pStyle w:val="a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написанию доклада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оформление плана в принципе не обязательно, но </w:t>
      </w:r>
      <w:r>
        <w:rPr>
          <w:sz w:val="28"/>
          <w:szCs w:val="28"/>
          <w:u w:val="single"/>
        </w:rPr>
        <w:t>структура доклада</w:t>
      </w:r>
      <w:r>
        <w:rPr>
          <w:sz w:val="28"/>
          <w:szCs w:val="28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 оформлении доклада</w:t>
      </w:r>
      <w:r>
        <w:rPr>
          <w:sz w:val="28"/>
          <w:szCs w:val="28"/>
        </w:rPr>
        <w:t xml:space="preserve"> допускается объем – 5 страниц машинописного или 7-8 рукописного текста.</w:t>
      </w:r>
    </w:p>
    <w:p w:rsidR="00601D7E" w:rsidRDefault="00601D7E" w:rsidP="00601D7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601D7E" w:rsidRPr="00F701EE" w:rsidRDefault="00601D7E" w:rsidP="00601D7E">
      <w:pPr>
        <w:pStyle w:val="2"/>
        <w:rPr>
          <w:rFonts w:ascii="Times New Roman" w:hAnsi="Times New Roman"/>
          <w:lang w:val="kk-KZ"/>
        </w:rPr>
      </w:pPr>
      <w:r w:rsidRPr="00F701EE">
        <w:rPr>
          <w:rFonts w:ascii="Times New Roman" w:hAnsi="Times New Roman"/>
        </w:rPr>
        <w:t>Дополнительные темы рефератов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1. Язык науки и язык философии.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2. Система философских категорий.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3. Способ построения философского знания.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4. Слово, термин, понятие, категория.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5. Символ, знак, понятие.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6. Логика и метод.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7. Философская категория бытия.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 xml:space="preserve">8. Проблема «бытия» и «небытия» в философии </w:t>
      </w:r>
      <w:proofErr w:type="spellStart"/>
      <w:r w:rsidRPr="00344C58">
        <w:rPr>
          <w:sz w:val="28"/>
          <w:szCs w:val="28"/>
        </w:rPr>
        <w:t>Парменида</w:t>
      </w:r>
      <w:proofErr w:type="spellEnd"/>
      <w:r w:rsidRPr="00344C58">
        <w:rPr>
          <w:sz w:val="28"/>
          <w:szCs w:val="28"/>
        </w:rPr>
        <w:t xml:space="preserve"> и Платона.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9. Фундаментальные философские понятия.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10. Методологическое значение понятия материи.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rPr>
          <w:sz w:val="28"/>
          <w:szCs w:val="28"/>
        </w:rPr>
      </w:pPr>
      <w:r w:rsidRPr="00344C58">
        <w:rPr>
          <w:sz w:val="28"/>
          <w:szCs w:val="28"/>
        </w:rPr>
        <w:t>11. Развития понятий.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12.Тип рациональности философского познания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13.Философия и наука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14.Сущность и типы мировоззрения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15.Философия и мировоззрения.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16.Зачем нужна философия аграному, технологу, инженеру, каждому человеку.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17.Проблема метода в философии и науки.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18.Философия и религия.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19.Предназначение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  <w:lang w:val="kk-KZ"/>
        </w:rPr>
      </w:pPr>
      <w:r w:rsidRPr="00344C58">
        <w:rPr>
          <w:sz w:val="28"/>
          <w:szCs w:val="28"/>
          <w:lang w:val="kk-KZ"/>
        </w:rPr>
        <w:t>20. «Философия – самосознание исторически определенной эпохи».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1. Проблема универсалий и спор реалистов и номиналистов.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2. Проблема человека в философии средневековья, Возрождения и Просвещения.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3. Проблема соотношения веры и разума в философии средневе</w:t>
      </w:r>
      <w:r w:rsidRPr="00344C58">
        <w:rPr>
          <w:sz w:val="28"/>
          <w:szCs w:val="28"/>
        </w:rPr>
        <w:softHyphen/>
        <w:t>ковья.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344C58">
        <w:rPr>
          <w:sz w:val="28"/>
          <w:szCs w:val="28"/>
        </w:rPr>
        <w:t>4. Индуктивный метод Ф. Бэкона и дедуктивный метод Р. Декарта.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 xml:space="preserve">5. Философские и социально-политические взгляды Дж. Локка.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6. Теория общественного договора т. Гоббса и общественно-правовой идеал Просвещения.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 xml:space="preserve">7. Труд Н. Коперника «0б </w:t>
      </w:r>
      <w:proofErr w:type="gramStart"/>
      <w:r w:rsidRPr="00344C58">
        <w:rPr>
          <w:sz w:val="28"/>
          <w:szCs w:val="28"/>
        </w:rPr>
        <w:t>вращении</w:t>
      </w:r>
      <w:proofErr w:type="gramEnd"/>
      <w:r w:rsidRPr="00344C58">
        <w:rPr>
          <w:sz w:val="28"/>
          <w:szCs w:val="28"/>
        </w:rPr>
        <w:t xml:space="preserve"> небесных сфер» и развитие философии и науки.</w:t>
      </w:r>
    </w:p>
    <w:p w:rsidR="00601D7E" w:rsidRPr="00344C58" w:rsidRDefault="00601D7E" w:rsidP="00601D7E">
      <w:pPr>
        <w:widowControl w:val="0"/>
        <w:tabs>
          <w:tab w:val="left" w:pos="144"/>
        </w:tabs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8. Пантеизм Дж. Бруно.</w:t>
      </w:r>
    </w:p>
    <w:p w:rsidR="00601D7E" w:rsidRPr="00344C58" w:rsidRDefault="00601D7E" w:rsidP="00601D7E">
      <w:pPr>
        <w:widowControl w:val="0"/>
        <w:tabs>
          <w:tab w:val="left" w:pos="144"/>
        </w:tabs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4C58">
        <w:rPr>
          <w:sz w:val="28"/>
          <w:szCs w:val="28"/>
        </w:rPr>
        <w:t>9. Характеристика эмпиризма и рационализма, их значение в раз</w:t>
      </w:r>
      <w:r w:rsidRPr="00344C58">
        <w:rPr>
          <w:sz w:val="28"/>
          <w:szCs w:val="28"/>
        </w:rPr>
        <w:softHyphen/>
        <w:t>витии философии и науки.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0. Утопический социализм в произведениях Т. Мора и Т. Кампа</w:t>
      </w:r>
      <w:r w:rsidRPr="00344C58">
        <w:rPr>
          <w:sz w:val="28"/>
          <w:szCs w:val="28"/>
        </w:rPr>
        <w:softHyphen/>
        <w:t>неллы.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 xml:space="preserve">1. Французские материалисты Гольбах, Гельвеций, </w:t>
      </w:r>
      <w:proofErr w:type="spellStart"/>
      <w:r w:rsidRPr="00344C58">
        <w:rPr>
          <w:sz w:val="28"/>
          <w:szCs w:val="28"/>
        </w:rPr>
        <w:t>Ламетри</w:t>
      </w:r>
      <w:proofErr w:type="spellEnd"/>
      <w:r w:rsidRPr="00344C58">
        <w:rPr>
          <w:sz w:val="28"/>
          <w:szCs w:val="28"/>
        </w:rPr>
        <w:t xml:space="preserve"> о ми</w:t>
      </w:r>
      <w:r w:rsidRPr="00344C58">
        <w:rPr>
          <w:sz w:val="28"/>
          <w:szCs w:val="28"/>
        </w:rPr>
        <w:softHyphen/>
        <w:t>ре, человеке и познании.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2. Философские взгляды и просветительская деятельность Д. Дидро.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3.Средневековая философия как синтез двух традиции: христианского откровения и античной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4.Проблемы души и тела в средневековой философии.</w:t>
      </w:r>
    </w:p>
    <w:p w:rsidR="00601D7E" w:rsidRPr="00344C58" w:rsidRDefault="00601D7E" w:rsidP="00601D7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4C58">
        <w:rPr>
          <w:sz w:val="28"/>
          <w:szCs w:val="28"/>
        </w:rPr>
        <w:t>5. Проблема разума и веры Фомы Аквинского. Свобода воли.</w:t>
      </w:r>
    </w:p>
    <w:p w:rsidR="00601D7E" w:rsidRPr="00F701EE" w:rsidRDefault="00601D7E" w:rsidP="00601D7E">
      <w:pPr>
        <w:pStyle w:val="2"/>
        <w:rPr>
          <w:rFonts w:ascii="Times New Roman" w:hAnsi="Times New Roman"/>
          <w:lang w:val="kk-KZ"/>
        </w:rPr>
      </w:pPr>
      <w:r w:rsidRPr="00F701EE">
        <w:rPr>
          <w:rFonts w:ascii="Times New Roman" w:hAnsi="Times New Roman"/>
        </w:rPr>
        <w:t>. Дополнительные темы эссе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1.И.Кант как родоначальник немецкой классической философии.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2. Роль И. Канта в становлении немецкой классической фило</w:t>
      </w:r>
      <w:r w:rsidRPr="00344C58">
        <w:rPr>
          <w:sz w:val="28"/>
          <w:szCs w:val="28"/>
        </w:rPr>
        <w:softHyphen/>
        <w:t>софии.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3. Философия И. Канта: от субстанции к субъекту, от бытия – к деятельности.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4. Теория познания И. Канта. Принципы кантовского априоризма.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5. Учение И. Канта о явлениях и вещах в себе и его отражение в современной теории познания.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6. Кантовское моральное обоснование права.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7. Основные принципы эстетики И. Канта.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8. Категорический императив И. Канта и реальная мораль в об</w:t>
      </w:r>
      <w:r w:rsidRPr="00344C58">
        <w:rPr>
          <w:sz w:val="28"/>
          <w:szCs w:val="28"/>
        </w:rPr>
        <w:softHyphen/>
        <w:t>ществе.</w:t>
      </w:r>
    </w:p>
    <w:p w:rsidR="00601D7E" w:rsidRPr="00344C58" w:rsidRDefault="00601D7E" w:rsidP="00601D7E">
      <w:pPr>
        <w:widowControl w:val="0"/>
        <w:tabs>
          <w:tab w:val="left" w:pos="29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 xml:space="preserve">9. Исходные принципы </w:t>
      </w:r>
      <w:proofErr w:type="spellStart"/>
      <w:r w:rsidRPr="00344C58">
        <w:rPr>
          <w:sz w:val="28"/>
          <w:szCs w:val="28"/>
        </w:rPr>
        <w:t>наукоучения</w:t>
      </w:r>
      <w:proofErr w:type="spellEnd"/>
      <w:r w:rsidRPr="00344C58">
        <w:rPr>
          <w:sz w:val="28"/>
          <w:szCs w:val="28"/>
        </w:rPr>
        <w:t xml:space="preserve"> И.Г. Фихте.</w:t>
      </w:r>
    </w:p>
    <w:p w:rsidR="00601D7E" w:rsidRPr="00344C58" w:rsidRDefault="00601D7E" w:rsidP="00601D7E">
      <w:pPr>
        <w:widowControl w:val="0"/>
        <w:tabs>
          <w:tab w:val="left" w:pos="3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10. Философия и натурфилософия Ф.В.И. Шеллинга.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11. Противоречие между метафизической системой и диалекти</w:t>
      </w:r>
      <w:r w:rsidRPr="00344C58">
        <w:rPr>
          <w:sz w:val="28"/>
          <w:szCs w:val="28"/>
        </w:rPr>
        <w:softHyphen/>
        <w:t>ческим методом в философии Г.В.Ф. Гегеля.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12. Принципы гегелевской диалектики. Трактовка им основных законов диалектики.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13. Соотношение субъективного, объективного и абсолютного духа у Г.В.Ф. Гегеля.</w:t>
      </w:r>
    </w:p>
    <w:p w:rsidR="00601D7E" w:rsidRPr="00344C58" w:rsidRDefault="00601D7E" w:rsidP="00601D7E">
      <w:pPr>
        <w:widowControl w:val="0"/>
        <w:tabs>
          <w:tab w:val="right" w:pos="615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44C58">
        <w:rPr>
          <w:sz w:val="28"/>
          <w:szCs w:val="28"/>
        </w:rPr>
        <w:t>14. Гегелевское понимание сущности всемирной истории и ис</w:t>
      </w:r>
      <w:r w:rsidRPr="00344C58">
        <w:rPr>
          <w:sz w:val="28"/>
          <w:szCs w:val="28"/>
        </w:rPr>
        <w:softHyphen/>
        <w:t>торико-философского процесса.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44C58">
        <w:rPr>
          <w:sz w:val="28"/>
          <w:szCs w:val="28"/>
        </w:rPr>
        <w:t>15. Антропологический принцип философии Л. Фейербаха.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 w:rsidRPr="00344C58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344C58">
        <w:rPr>
          <w:sz w:val="28"/>
          <w:szCs w:val="28"/>
        </w:rPr>
        <w:t>. Философская мысль в эпоху петровских преобразований.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17</w:t>
      </w:r>
      <w:r w:rsidRPr="00344C58">
        <w:rPr>
          <w:sz w:val="28"/>
          <w:szCs w:val="28"/>
        </w:rPr>
        <w:t xml:space="preserve">. Особенности материализма русских естествоиспытателей конца XIX - начала </w:t>
      </w:r>
      <w:r w:rsidRPr="00344C58">
        <w:rPr>
          <w:sz w:val="28"/>
          <w:szCs w:val="28"/>
          <w:lang w:val="en-US"/>
        </w:rPr>
        <w:t>XX</w:t>
      </w:r>
      <w:r w:rsidRPr="00344C58">
        <w:rPr>
          <w:sz w:val="28"/>
          <w:szCs w:val="28"/>
        </w:rPr>
        <w:t xml:space="preserve"> веков. (И.М. Сеченов, Д.И. Менделеев, </w:t>
      </w:r>
      <w:proofErr w:type="spellStart"/>
      <w:r w:rsidRPr="00344C58">
        <w:rPr>
          <w:sz w:val="28"/>
          <w:szCs w:val="28"/>
        </w:rPr>
        <w:t>К.А.Тимирязев</w:t>
      </w:r>
      <w:proofErr w:type="spellEnd"/>
      <w:r w:rsidRPr="00344C58">
        <w:rPr>
          <w:sz w:val="28"/>
          <w:szCs w:val="28"/>
        </w:rPr>
        <w:t>)</w:t>
      </w:r>
    </w:p>
    <w:p w:rsidR="00601D7E" w:rsidRPr="00344C58" w:rsidRDefault="00601D7E" w:rsidP="00601D7E">
      <w:pPr>
        <w:widowControl w:val="0"/>
        <w:tabs>
          <w:tab w:val="left" w:pos="5060"/>
        </w:tabs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18</w:t>
      </w:r>
      <w:r w:rsidRPr="00344C58">
        <w:rPr>
          <w:sz w:val="28"/>
          <w:szCs w:val="28"/>
        </w:rPr>
        <w:t>. Философия всеединства В.С. Соловьева.</w:t>
      </w:r>
      <w:r w:rsidRPr="00344C58">
        <w:rPr>
          <w:sz w:val="28"/>
          <w:szCs w:val="28"/>
        </w:rPr>
        <w:tab/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19</w:t>
      </w:r>
      <w:r w:rsidRPr="00344C58">
        <w:rPr>
          <w:sz w:val="28"/>
          <w:szCs w:val="28"/>
        </w:rPr>
        <w:t>. Н.А. Бердяев о судьбе России.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20</w:t>
      </w:r>
      <w:r w:rsidRPr="00344C58">
        <w:rPr>
          <w:sz w:val="28"/>
          <w:szCs w:val="28"/>
        </w:rPr>
        <w:t>. Учение В.И. Вернадского о ноосфере.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Pr="00344C58">
        <w:rPr>
          <w:sz w:val="28"/>
          <w:szCs w:val="28"/>
        </w:rPr>
        <w:t>. Русская философия: становление и характерные черты.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22</w:t>
      </w:r>
      <w:r w:rsidRPr="00344C58">
        <w:rPr>
          <w:sz w:val="28"/>
          <w:szCs w:val="28"/>
        </w:rPr>
        <w:t>. Особенности процесса секуляризации в России. Соотноше</w:t>
      </w:r>
      <w:r w:rsidRPr="00344C58">
        <w:rPr>
          <w:sz w:val="28"/>
          <w:szCs w:val="28"/>
        </w:rPr>
        <w:softHyphen/>
        <w:t>ние светских и церковных институтов.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44C58">
        <w:rPr>
          <w:sz w:val="28"/>
          <w:szCs w:val="28"/>
        </w:rPr>
        <w:t>. Роль языческой культурной традиции в эволюции мировоз</w:t>
      </w:r>
      <w:r w:rsidRPr="00344C58">
        <w:rPr>
          <w:sz w:val="28"/>
          <w:szCs w:val="28"/>
        </w:rPr>
        <w:softHyphen/>
        <w:t>зрения.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4C58">
        <w:rPr>
          <w:sz w:val="28"/>
          <w:szCs w:val="28"/>
        </w:rPr>
        <w:t>. Философская антропология А. Н. Радищева.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4C58">
        <w:rPr>
          <w:sz w:val="28"/>
          <w:szCs w:val="28"/>
        </w:rPr>
        <w:t>. Славянофилы о судьбе России и особенностях ее историче</w:t>
      </w:r>
      <w:r w:rsidRPr="00344C58">
        <w:rPr>
          <w:sz w:val="28"/>
          <w:szCs w:val="28"/>
        </w:rPr>
        <w:softHyphen/>
        <w:t>ского пути.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26</w:t>
      </w:r>
      <w:r w:rsidRPr="00344C58">
        <w:rPr>
          <w:sz w:val="28"/>
          <w:szCs w:val="28"/>
        </w:rPr>
        <w:t xml:space="preserve">. Западническая ориентация в российской философской мысли.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27</w:t>
      </w:r>
      <w:r w:rsidRPr="00344C58">
        <w:rPr>
          <w:sz w:val="28"/>
          <w:szCs w:val="28"/>
        </w:rPr>
        <w:t xml:space="preserve">. П. Я. Чаадаев, его </w:t>
      </w:r>
      <w:proofErr w:type="spellStart"/>
      <w:r w:rsidRPr="00344C58">
        <w:rPr>
          <w:sz w:val="28"/>
          <w:szCs w:val="28"/>
        </w:rPr>
        <w:t>историософия</w:t>
      </w:r>
      <w:proofErr w:type="spellEnd"/>
      <w:r w:rsidRPr="00344C58">
        <w:rPr>
          <w:sz w:val="28"/>
          <w:szCs w:val="28"/>
        </w:rPr>
        <w:t xml:space="preserve">. «Философические письма». 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28</w:t>
      </w:r>
      <w:r w:rsidRPr="00344C58">
        <w:rPr>
          <w:sz w:val="28"/>
          <w:szCs w:val="28"/>
        </w:rPr>
        <w:t>. Философия и социология русских революционных демокра</w:t>
      </w:r>
      <w:r w:rsidRPr="00344C58">
        <w:rPr>
          <w:sz w:val="28"/>
          <w:szCs w:val="28"/>
        </w:rPr>
        <w:softHyphen/>
        <w:t>тов.</w:t>
      </w:r>
    </w:p>
    <w:p w:rsidR="00601D7E" w:rsidRPr="00344C58" w:rsidRDefault="00601D7E" w:rsidP="00601D7E">
      <w:pPr>
        <w:widowControl w:val="0"/>
        <w:tabs>
          <w:tab w:val="left" w:pos="417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344C58">
        <w:rPr>
          <w:sz w:val="28"/>
          <w:szCs w:val="28"/>
        </w:rPr>
        <w:t>. Социологические концепции народников.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344C58">
        <w:rPr>
          <w:sz w:val="28"/>
          <w:szCs w:val="28"/>
        </w:rPr>
        <w:t>. Особенности русской религиозной философ</w:t>
      </w:r>
      <w:proofErr w:type="gramStart"/>
      <w:r w:rsidRPr="00344C58">
        <w:rPr>
          <w:sz w:val="28"/>
          <w:szCs w:val="28"/>
        </w:rPr>
        <w:t>ии и ее</w:t>
      </w:r>
      <w:proofErr w:type="gramEnd"/>
      <w:r w:rsidRPr="00344C58">
        <w:rPr>
          <w:sz w:val="28"/>
          <w:szCs w:val="28"/>
        </w:rPr>
        <w:t xml:space="preserve"> совре</w:t>
      </w:r>
      <w:r w:rsidRPr="00344C58">
        <w:rPr>
          <w:sz w:val="28"/>
          <w:szCs w:val="28"/>
        </w:rPr>
        <w:softHyphen/>
        <w:t>менное значение.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344C58">
        <w:rPr>
          <w:sz w:val="28"/>
          <w:szCs w:val="28"/>
        </w:rPr>
        <w:t xml:space="preserve">. Философские представления Ф.М. Достоевского и </w:t>
      </w:r>
      <w:proofErr w:type="spellStart"/>
      <w:r w:rsidRPr="00344C58">
        <w:rPr>
          <w:sz w:val="28"/>
          <w:szCs w:val="28"/>
        </w:rPr>
        <w:t>Л.Н.Толстого</w:t>
      </w:r>
      <w:proofErr w:type="spellEnd"/>
      <w:r w:rsidRPr="00344C58">
        <w:rPr>
          <w:sz w:val="28"/>
          <w:szCs w:val="28"/>
        </w:rPr>
        <w:t>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344C58">
        <w:rPr>
          <w:sz w:val="28"/>
          <w:szCs w:val="28"/>
        </w:rPr>
        <w:t>. Разработка концепции христианского социализма в России.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344C58">
        <w:rPr>
          <w:sz w:val="28"/>
          <w:szCs w:val="28"/>
        </w:rPr>
        <w:t xml:space="preserve">. Концепция всеединства П.А. Флоренского, Л.П.. </w:t>
      </w:r>
      <w:proofErr w:type="spellStart"/>
      <w:r w:rsidRPr="00344C58">
        <w:rPr>
          <w:sz w:val="28"/>
          <w:szCs w:val="28"/>
        </w:rPr>
        <w:t>Карсавина</w:t>
      </w:r>
      <w:proofErr w:type="spellEnd"/>
      <w:r w:rsidRPr="00344C58">
        <w:rPr>
          <w:sz w:val="28"/>
          <w:szCs w:val="28"/>
        </w:rPr>
        <w:t>, С.Л. Франка.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344C58">
        <w:rPr>
          <w:sz w:val="28"/>
          <w:szCs w:val="28"/>
        </w:rPr>
        <w:t>. Проблема сущности человека в философии сл. Франка.</w:t>
      </w:r>
    </w:p>
    <w:p w:rsidR="00601D7E" w:rsidRPr="00344C58" w:rsidRDefault="00601D7E" w:rsidP="00601D7E">
      <w:pPr>
        <w:widowControl w:val="0"/>
        <w:tabs>
          <w:tab w:val="left" w:pos="408"/>
        </w:tabs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344C58">
        <w:rPr>
          <w:sz w:val="28"/>
          <w:szCs w:val="28"/>
        </w:rPr>
        <w:t xml:space="preserve">. </w:t>
      </w:r>
      <w:proofErr w:type="spellStart"/>
      <w:r w:rsidRPr="00344C58">
        <w:rPr>
          <w:sz w:val="28"/>
          <w:szCs w:val="28"/>
        </w:rPr>
        <w:t>Евразийство</w:t>
      </w:r>
      <w:proofErr w:type="spellEnd"/>
      <w:r w:rsidRPr="00344C58">
        <w:rPr>
          <w:sz w:val="28"/>
          <w:szCs w:val="28"/>
        </w:rPr>
        <w:t xml:space="preserve"> как одна из разновидностей идеи русской са</w:t>
      </w:r>
      <w:r w:rsidRPr="00344C58">
        <w:rPr>
          <w:sz w:val="28"/>
          <w:szCs w:val="28"/>
        </w:rPr>
        <w:softHyphen/>
        <w:t>мобытности.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36</w:t>
      </w:r>
      <w:r w:rsidRPr="00344C58">
        <w:rPr>
          <w:sz w:val="28"/>
          <w:szCs w:val="28"/>
        </w:rPr>
        <w:t>. Философия «общего дела» Н. Федорова.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37</w:t>
      </w:r>
      <w:r w:rsidRPr="00344C58">
        <w:rPr>
          <w:sz w:val="28"/>
          <w:szCs w:val="28"/>
        </w:rPr>
        <w:t>. Идеи русского космизма.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38</w:t>
      </w:r>
      <w:r w:rsidRPr="00344C58">
        <w:rPr>
          <w:sz w:val="28"/>
          <w:szCs w:val="28"/>
        </w:rPr>
        <w:t>. Вклад Г.В. Плеханова в развитие философии.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39</w:t>
      </w:r>
      <w:r w:rsidRPr="00344C58">
        <w:rPr>
          <w:sz w:val="28"/>
          <w:szCs w:val="28"/>
        </w:rPr>
        <w:t>. В.И. Ленин как философ.</w:t>
      </w:r>
    </w:p>
    <w:p w:rsidR="00601D7E" w:rsidRPr="00344C58" w:rsidRDefault="00601D7E" w:rsidP="00601D7E">
      <w:pPr>
        <w:widowControl w:val="0"/>
        <w:autoSpaceDE w:val="0"/>
        <w:autoSpaceDN w:val="0"/>
        <w:adjustRightInd w:val="0"/>
        <w:ind w:right="-6"/>
        <w:rPr>
          <w:sz w:val="28"/>
          <w:szCs w:val="28"/>
        </w:rPr>
      </w:pPr>
      <w:r>
        <w:rPr>
          <w:sz w:val="28"/>
          <w:szCs w:val="28"/>
        </w:rPr>
        <w:t>40</w:t>
      </w:r>
      <w:r w:rsidRPr="00344C58">
        <w:rPr>
          <w:sz w:val="28"/>
          <w:szCs w:val="28"/>
        </w:rPr>
        <w:t>. Основные черты и особенности советской философии.</w:t>
      </w:r>
    </w:p>
    <w:p w:rsidR="00601D7E" w:rsidRPr="00344C58" w:rsidRDefault="00601D7E" w:rsidP="00601D7E">
      <w:pPr>
        <w:ind w:right="-6"/>
        <w:jc w:val="both"/>
        <w:rPr>
          <w:sz w:val="28"/>
          <w:szCs w:val="28"/>
        </w:rPr>
      </w:pPr>
    </w:p>
    <w:p w:rsidR="008F6ADB" w:rsidRDefault="008F6ADB"/>
    <w:sectPr w:rsidR="008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7E"/>
    <w:rsid w:val="003F2956"/>
    <w:rsid w:val="004A0655"/>
    <w:rsid w:val="00601D7E"/>
    <w:rsid w:val="008F6ADB"/>
    <w:rsid w:val="00E6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01D7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1D7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601D7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01D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A06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6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01D7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1D7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601D7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01D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4A06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6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2018-06-20T08:52:00Z</cp:lastPrinted>
  <dcterms:created xsi:type="dcterms:W3CDTF">2018-06-20T04:23:00Z</dcterms:created>
  <dcterms:modified xsi:type="dcterms:W3CDTF">2018-06-20T14:32:00Z</dcterms:modified>
</cp:coreProperties>
</file>